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8F5B11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7F3E27" w:rsidRPr="007F3E27">
        <w:rPr>
          <w:b/>
          <w:sz w:val="24"/>
          <w:szCs w:val="24"/>
        </w:rPr>
        <w:t xml:space="preserve">Opracowanie i dostarczenie Zamawiającemu raportu dotyczącego stanu populacji groszku </w:t>
      </w:r>
      <w:proofErr w:type="spellStart"/>
      <w:r w:rsidR="007F3E27" w:rsidRPr="007F3E27">
        <w:rPr>
          <w:b/>
          <w:sz w:val="24"/>
          <w:szCs w:val="24"/>
        </w:rPr>
        <w:t>wielkoprzylistkowego</w:t>
      </w:r>
      <w:proofErr w:type="spellEnd"/>
      <w:r w:rsidR="007F3E27" w:rsidRPr="007F3E27">
        <w:rPr>
          <w:b/>
          <w:sz w:val="24"/>
          <w:szCs w:val="24"/>
        </w:rPr>
        <w:t xml:space="preserve"> (</w:t>
      </w:r>
      <w:proofErr w:type="spellStart"/>
      <w:r w:rsidR="007F3E27" w:rsidRPr="007F3E27">
        <w:rPr>
          <w:b/>
          <w:sz w:val="24"/>
          <w:szCs w:val="24"/>
        </w:rPr>
        <w:t>Lathyrus</w:t>
      </w:r>
      <w:proofErr w:type="spellEnd"/>
      <w:r w:rsidR="007F3E27" w:rsidRPr="007F3E27">
        <w:rPr>
          <w:b/>
          <w:sz w:val="24"/>
          <w:szCs w:val="24"/>
        </w:rPr>
        <w:t xml:space="preserve"> </w:t>
      </w:r>
      <w:proofErr w:type="spellStart"/>
      <w:r w:rsidR="007F3E27" w:rsidRPr="007F3E27">
        <w:rPr>
          <w:b/>
          <w:sz w:val="24"/>
          <w:szCs w:val="24"/>
        </w:rPr>
        <w:t>pisiformis</w:t>
      </w:r>
      <w:proofErr w:type="spellEnd"/>
      <w:r w:rsidR="007F3E27" w:rsidRPr="007F3E27">
        <w:rPr>
          <w:b/>
          <w:sz w:val="24"/>
          <w:szCs w:val="24"/>
        </w:rPr>
        <w:t>), występującego w rezerwacie przyrody Opalenie oraz w pasie drogowym drogi gminnej, przebiegającej wzdłuż południowej granicy rezerwatu</w:t>
      </w:r>
    </w:p>
    <w:p w:rsidR="00CE16D8" w:rsidRDefault="00CE16D8" w:rsidP="00EC7545">
      <w:pPr>
        <w:jc w:val="both"/>
        <w:rPr>
          <w:sz w:val="24"/>
          <w:szCs w:val="24"/>
        </w:rPr>
      </w:pP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Pr="007C688C" w:rsidRDefault="008041A3" w:rsidP="007C688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  <w:bookmarkStart w:id="0" w:name="_GoBack"/>
      <w:bookmarkEnd w:id="0"/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71ECA" w:rsidRDefault="00C71ECA" w:rsidP="00EC7545">
      <w:pPr>
        <w:jc w:val="both"/>
        <w:rPr>
          <w:sz w:val="22"/>
        </w:rPr>
      </w:pPr>
    </w:p>
    <w:p w:rsidR="00C71ECA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Pr="00C92069">
        <w:rPr>
          <w:sz w:val="22"/>
        </w:rPr>
        <w:t xml:space="preserve"> r.</w:t>
      </w:r>
    </w:p>
    <w:p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:rsidR="00C71ECA" w:rsidRDefault="00C71ECA" w:rsidP="00EC7545">
      <w:pPr>
        <w:jc w:val="both"/>
        <w:rPr>
          <w:b/>
          <w:sz w:val="24"/>
          <w:szCs w:val="24"/>
        </w:rPr>
      </w:pPr>
    </w:p>
    <w:p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27" w:rsidRDefault="006F0B27" w:rsidP="003366F8">
      <w:r>
        <w:separator/>
      </w:r>
    </w:p>
  </w:endnote>
  <w:endnote w:type="continuationSeparator" w:id="0">
    <w:p w:rsidR="006F0B27" w:rsidRDefault="006F0B27" w:rsidP="003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E59F6">
          <w:fldChar w:fldCharType="begin"/>
        </w:r>
        <w:r w:rsidR="00B3542A">
          <w:instrText xml:space="preserve"> PAGE   \* MERGEFORMAT </w:instrText>
        </w:r>
        <w:r w:rsidR="005E59F6">
          <w:fldChar w:fldCharType="separate"/>
        </w:r>
        <w:r w:rsidR="00CE16D8">
          <w:rPr>
            <w:noProof/>
          </w:rPr>
          <w:t>2</w:t>
        </w:r>
        <w:r w:rsidR="005E59F6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27" w:rsidRDefault="006F0B27" w:rsidP="003366F8">
      <w:r>
        <w:separator/>
      </w:r>
    </w:p>
  </w:footnote>
  <w:footnote w:type="continuationSeparator" w:id="0">
    <w:p w:rsidR="006F0B27" w:rsidRDefault="006F0B27" w:rsidP="003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9F6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6F0B2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C688C"/>
    <w:rsid w:val="007F13A6"/>
    <w:rsid w:val="007F2586"/>
    <w:rsid w:val="007F3E27"/>
    <w:rsid w:val="008041A3"/>
    <w:rsid w:val="008136A9"/>
    <w:rsid w:val="00891DC0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CE16D8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Indent 3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5A7F-0246-40BB-9069-D34FD19D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2020-05-02T10:00:00Z</dcterms:modified>
</cp:coreProperties>
</file>